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DF" w:rsidRDefault="007E6E1A" w:rsidP="009923D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9923DF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 xml:space="preserve">Личная гигиена – </w:t>
      </w:r>
    </w:p>
    <w:p w:rsidR="007E6E1A" w:rsidRDefault="007E6E1A" w:rsidP="009923D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lang w:eastAsia="ru-RU"/>
        </w:rPr>
      </w:pPr>
      <w:r w:rsidRPr="009923DF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способствует сохра</w:t>
      </w:r>
      <w:r w:rsidRPr="009923DF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softHyphen/>
        <w:t>нению и укреплению здоровья</w:t>
      </w:r>
    </w:p>
    <w:p w:rsidR="009923DF" w:rsidRPr="009923DF" w:rsidRDefault="009923DF" w:rsidP="009923D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Личная гигиена – совокупность гигиенических правил, выполнение которых способствует сохра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нению и укреплению здоровья.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Обучение дошкольников гигие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не – задача не только родите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лей, но и воспитателей, поэтому желательно обеспечить полную согласованность требований ДОУ и семьи ребенка. Важно выработать общие критерии оценки от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дельных действий, и в саду, и дома четко определить место расположения вещей, игрушек, порядок их уборки и хранения.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Для малышей особое значение имеет по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стоянство условий, знание назначения и места каждой нужной ему в течение дня вещи. Дошкольникам необходимо сообщать элементарные знания о рациональных прави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лах личной гигиены детей, раскрывать их значение для каждого и для окружающих, вос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питывать соответствующее отношение к гигиеническим процедурам.</w:t>
      </w:r>
    </w:p>
    <w:p w:rsidR="007E6E1A" w:rsidRDefault="00DD1386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1891665</wp:posOffset>
            </wp:positionV>
            <wp:extent cx="2390775" cy="2096135"/>
            <wp:effectExtent l="0" t="0" r="9525" b="0"/>
            <wp:wrapTopAndBottom/>
            <wp:docPr id="3" name="Рисунок 3" descr="http://56.xn--80aadkum9bf.xn--p1ai/wp-content/uploads/2017/08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xn--80aadkum9bf.xn--p1ai/wp-content/uploads/2017/08/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t>К главным научно-методическим приемам обучения относятся наглядные, словесные, игровые и практические. Осваивая навык, ребенок обычно стремится многократно выпол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нить определенное движение. Постепенно он учится все более само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стоятельно и быстро справляться с поставленной задачей. Взрослый только напоминает или спрашивает, не забыл ли ребенок сделать то или иное задание, а в дальнейшем предоставляет ему большую само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стоятельность. Но проверять, правильно ли ребенок все выполнил, следит ли он за личной гигиеной детей, нуж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но на протяжении всего дошкольного возраста.</w:t>
      </w:r>
    </w:p>
    <w:p w:rsidR="009923DF" w:rsidRPr="009923DF" w:rsidRDefault="009923DF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3DF" w:rsidRPr="000A68A5" w:rsidRDefault="007E6E1A" w:rsidP="00DD1386">
      <w:pPr>
        <w:spacing w:after="0"/>
        <w:ind w:firstLine="709"/>
        <w:rPr>
          <w:rFonts w:ascii="Times New Roman" w:hAnsi="Times New Roman" w:cs="Times New Roman"/>
          <w:b/>
          <w:bCs/>
          <w:i/>
          <w:color w:val="00B050"/>
          <w:sz w:val="16"/>
          <w:szCs w:val="16"/>
          <w:lang w:eastAsia="ru-RU"/>
        </w:rPr>
      </w:pPr>
      <w:r w:rsidRPr="000A68A5">
        <w:rPr>
          <w:rFonts w:ascii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t>Гигиена детей: режим дня</w:t>
      </w:r>
    </w:p>
    <w:p w:rsidR="00DD1386" w:rsidRPr="000A68A5" w:rsidRDefault="00DD1386" w:rsidP="00DD1386">
      <w:pPr>
        <w:spacing w:after="0"/>
        <w:ind w:firstLine="709"/>
        <w:rPr>
          <w:rFonts w:ascii="Times New Roman" w:hAnsi="Times New Roman" w:cs="Times New Roman"/>
          <w:b/>
          <w:bCs/>
          <w:i/>
          <w:color w:val="00B050"/>
          <w:sz w:val="16"/>
          <w:szCs w:val="16"/>
          <w:lang w:eastAsia="ru-RU"/>
        </w:rPr>
      </w:pPr>
    </w:p>
    <w:p w:rsidR="009923DF" w:rsidRPr="00DD1386" w:rsidRDefault="007E6E1A" w:rsidP="00DD1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Режим дня обеспечивает ежедневное повторение гигиенических процедур в одно и то же время, что способствует постепенному формированию навыков и привычек культуры поведения и личной гигиены. Режим дня приучает организм ребенка к определенному ритму, обеспечивает смену деятельности, предохраняя нервную систему детей от переутомления.</w:t>
      </w:r>
    </w:p>
    <w:p w:rsidR="007E6E1A" w:rsidRPr="00BB5EF1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002060"/>
          <w:sz w:val="16"/>
          <w:szCs w:val="16"/>
          <w:lang w:eastAsia="ru-RU"/>
        </w:rPr>
      </w:pPr>
      <w:r w:rsidRPr="00BB5EF1"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lastRenderedPageBreak/>
        <w:t>Умывание – первый этап гигиены дошкольников</w:t>
      </w:r>
    </w:p>
    <w:p w:rsidR="009923DF" w:rsidRPr="00BB5EF1" w:rsidRDefault="009923DF" w:rsidP="009923DF">
      <w:pPr>
        <w:spacing w:after="0"/>
        <w:ind w:firstLine="709"/>
        <w:jc w:val="both"/>
        <w:rPr>
          <w:rFonts w:ascii="Times New Roman" w:hAnsi="Times New Roman" w:cs="Times New Roman"/>
          <w:i/>
          <w:color w:val="002060"/>
          <w:sz w:val="16"/>
          <w:szCs w:val="16"/>
          <w:lang w:eastAsia="ru-RU"/>
        </w:rPr>
      </w:pPr>
    </w:p>
    <w:p w:rsidR="007E6E1A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Детям должно быть удобно и приятно умываться: высота умы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вальников должна соответствовать росту малышей (высота струи воды над уров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нем опущенной и согнутой в локте руки должна быть около 10 см). Если при умывании детям приходится высоко поднимать руки, то вода может затекать в рукава. Размер куска мыла должен быть таким, чтобы ребенок мог свободно взять его ру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кой. Вода должна быть комнатной температуры.</w:t>
      </w:r>
    </w:p>
    <w:p w:rsidR="0051577E" w:rsidRPr="0051577E" w:rsidRDefault="0051577E" w:rsidP="009923D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1577E" w:rsidRPr="00083D82" w:rsidRDefault="007E6E1A" w:rsidP="00083D82">
      <w:pPr>
        <w:spacing w:after="0"/>
        <w:rPr>
          <w:rFonts w:ascii="Times New Roman" w:hAnsi="Times New Roman" w:cs="Times New Roman"/>
          <w:b/>
          <w:bCs/>
          <w:color w:val="00B050"/>
          <w:sz w:val="16"/>
          <w:szCs w:val="16"/>
          <w:lang w:eastAsia="ru-RU"/>
        </w:rPr>
      </w:pPr>
      <w:r w:rsidRPr="000A68A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Правила мытья рук</w:t>
      </w:r>
    </w:p>
    <w:p w:rsidR="007E6E1A" w:rsidRPr="009923DF" w:rsidRDefault="0058254F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4841240</wp:posOffset>
            </wp:positionH>
            <wp:positionV relativeFrom="paragraph">
              <wp:posOffset>5080</wp:posOffset>
            </wp:positionV>
            <wp:extent cx="1493520" cy="1717675"/>
            <wp:effectExtent l="0" t="0" r="0" b="0"/>
            <wp:wrapSquare wrapText="bothSides"/>
            <wp:docPr id="6" name="Рисунок 6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t>Ребенку нужно объяснить, что по правилам гигиены детей, до начала мытья рук следует закатать рукава.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Надо также показать, как правильно намыливать и мыть руки и лицо, как вытираться по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сле умывания.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Не следует торопить малыша, если он сосредоточенно повторяет одно и то же действие (например, мылит руки).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Тем более не следует выполнять это действие за него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Воспитатель организует умывание так, чтобы не создавалось очереди.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Педагог на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поминает детям, чтобы они не забыли закатать рукава, расстегнуть воротники пла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тьев или рубашек.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Следит, чтобы дети умывались тщательно, вытирались досуха своим полотенцем.</w:t>
      </w:r>
    </w:p>
    <w:p w:rsidR="007E6E1A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Контролируя процесс умывания, воспитатель отмечает ход гигиены детей: все ли подготовлено для умывания: на месте ли мыло, у всех ли детей есть полотенца; чем заняты дети, которые ждут умывания или уже умылись; тщательно ли умываются дети, хорошо ли вытирают руки, помогают ли им взрослые и в чем; длительность умывания.</w:t>
      </w:r>
    </w:p>
    <w:p w:rsidR="0051577E" w:rsidRPr="0051577E" w:rsidRDefault="0051577E" w:rsidP="00083D82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1577E" w:rsidRPr="00083D82" w:rsidRDefault="007E6E1A" w:rsidP="00083D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FF0000"/>
          <w:sz w:val="16"/>
          <w:szCs w:val="16"/>
          <w:lang w:eastAsia="ru-RU"/>
        </w:rPr>
      </w:pPr>
      <w:r w:rsidRPr="0051577E">
        <w:rPr>
          <w:rFonts w:ascii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Гигиена полости рта у дошкольников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Чтобы предупредить заболевание и разрушение зубов, надо приучить детей после обеда полоскать рот теплой водой. Маленьким детям первое время это дается с трудом, но, повторяя нужные движения за воспитателем и старшими детьми, они постепенно привыкают правильно полоскать рот.</w:t>
      </w:r>
    </w:p>
    <w:p w:rsidR="0051577E" w:rsidRPr="00FF7EB8" w:rsidRDefault="00FF7EB8" w:rsidP="00083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657860</wp:posOffset>
            </wp:positionV>
            <wp:extent cx="1135380" cy="921385"/>
            <wp:effectExtent l="0" t="0" r="7620" b="0"/>
            <wp:wrapSquare wrapText="bothSides"/>
            <wp:docPr id="8" name="Рисунок 8" descr="ÐÐ°ÑÑÐ¸Ð½ÐºÐ¸ Ð¿Ð¾ Ð·Ð°Ð¿ÑÐ¾ÑÑ ÐºÐ°ÑÑÐ¸Ð½ÐºÐ° Ð´Ð»Ñ Ð´ÐµÑÐµÐ¹ Ð§Ð¸ÑÑÐ¸Ð¼ Ð·ÑÐ±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ºÐ°ÑÑÐ¸Ð½ÐºÐ° Ð´Ð»Ñ Ð´ÐµÑÐµÐ¹ Ð§Ð¸ÑÑÐ¸Ð¼ Ð·ÑÐ±Ñ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t>С 3-4-летнего возраста детей надо приучать чистить зубы правильно, выполняя необходимую гигиену полости рта у дошкольников: верхние зубы – сверху вниз, нижние – снизу вверх с наружной и внутренней сторон. Рекомендуется постепенно приучать детей к твердой пище, при ее пережевывании усиливается работа челюстных мышц. Но грызть орехи детям не следует – можно испортить зубы. Не реже двух раз в год детей необходимо показывать зубному врачу.</w:t>
      </w:r>
    </w:p>
    <w:p w:rsidR="007E6E1A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  <w:lang w:eastAsia="ru-RU"/>
        </w:rPr>
      </w:pPr>
      <w:r w:rsidRPr="0051577E"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Пользование носовым платком – основа гигиены детей</w:t>
      </w:r>
    </w:p>
    <w:p w:rsidR="0051577E" w:rsidRPr="0051577E" w:rsidRDefault="0051577E" w:rsidP="009923D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16"/>
          <w:szCs w:val="16"/>
          <w:lang w:eastAsia="ru-RU"/>
        </w:rPr>
      </w:pPr>
    </w:p>
    <w:p w:rsidR="007E6E1A" w:rsidRPr="009923DF" w:rsidRDefault="008752C5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4816475</wp:posOffset>
            </wp:positionH>
            <wp:positionV relativeFrom="paragraph">
              <wp:posOffset>714375</wp:posOffset>
            </wp:positionV>
            <wp:extent cx="1229360" cy="2339340"/>
            <wp:effectExtent l="0" t="0" r="8890" b="3810"/>
            <wp:wrapSquare wrapText="bothSides"/>
            <wp:docPr id="7" name="Рисунок 7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t>В кармане у дошкольника всегда должен быть чистый носовой платок. С самого на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чала второго года жизни можно приучить ребенка к платку. Если малышу регулярно вытирать грязный нос, то после двух лет он будет просить об этом сам. При насморке не следует заставлять ребенка сморкаться часто: воспаленная сли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зистая оболочка от частого сморкания еще больше раздражается. Важно научить детей правильно сморкаться, зажимая одну ноздрю, иначе слизь вместе с микро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бами может проникнуть в барабанную полость и вызвать воспаление среднего уха. Обучать этому нужно осторожно, не зажимая ребенку нос слишком сильно.</w:t>
      </w:r>
    </w:p>
    <w:p w:rsidR="007E6E1A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Неприятные резкие движения взрослых во время обучения гигиеническим навы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кам, вызывающие у ребенка боль, – основная причина нежелания и даже сопротив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ления малышей тому, чтобы приобщаться к гигиене детей.</w:t>
      </w:r>
    </w:p>
    <w:p w:rsidR="0051577E" w:rsidRPr="0051577E" w:rsidRDefault="0051577E" w:rsidP="009923D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1577E" w:rsidRPr="000A68A5" w:rsidRDefault="007E6E1A" w:rsidP="005157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0A68A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Купание </w:t>
      </w:r>
    </w:p>
    <w:p w:rsidR="007E6E1A" w:rsidRPr="00BB5EF1" w:rsidRDefault="007E6E1A" w:rsidP="005157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0A68A5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как элемент гигиены детей дошкольного возраста</w:t>
      </w:r>
    </w:p>
    <w:p w:rsidR="0051577E" w:rsidRPr="0051577E" w:rsidRDefault="0058254F" w:rsidP="0051577E">
      <w:pPr>
        <w:spacing w:after="0"/>
        <w:ind w:firstLine="709"/>
        <w:jc w:val="center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284480</wp:posOffset>
            </wp:positionV>
            <wp:extent cx="2400300" cy="1600200"/>
            <wp:effectExtent l="114300" t="114300" r="152400" b="152400"/>
            <wp:wrapSquare wrapText="bothSides"/>
            <wp:docPr id="5" name="Рисунок 5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´Ð»Ñ Ð´ÐµÑÐµÐ¹ ÑÐ¾ÑÐ¼Ð¸ÑÐ¾Ð²Ð°Ð½Ð¸Ñ ÐºÑÐ»ÑÑÑÑÐ½Ð¾-Ð³Ð¸Ð³Ð¸ÐµÐ½Ð¸ÑÐµÑÐºÐ¸Ñ Ð½Ð°Ð²ÑÐºÐ¾Ð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Купание и умывание должны быть приятны малышу. Если в глаза попадает мыло, а воду льют такой сильной струей, что он захлебывается, если вода слишком холод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на или слишком горяча, то неудивительно, что ребенок будет сопротивляться купа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нию. Когда взрослые поступают бережно, то ничего, кроме приятных ощущений, купание вызвать не может. После ночного сна и утренней гимнастики ребенку полезно принять душ. Он моет руки, лицо и освежает все тело под струями воды. Температура воды (как при всех общих водных процедурах) вначале должна быть близкой к температуре тела. К концу приема душа ее можно снизить на 2 °С по сравнению с первоначальной, потом опять повысить и снова снизить. Если же душа в квартире нет, детей с 3-4 лет следует приучать мыться по утрам до пояса. Необходимо, чтобы после душа или умывания ребенок вытерся насухо. Раз в неделю кроху купают особенно тщательно (в этот день моют и голову с шампунем). Если ребенок ежедневно не принимает душ или ванну, то его надо купать два раза в неделю.</w:t>
      </w:r>
    </w:p>
    <w:p w:rsidR="00FF7EB8" w:rsidRDefault="007E6E1A" w:rsidP="00FF7E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Ноги надо мыть не только перед ночным сном (даже если общая водная процедура противопоказана), но и перед дневным. Особенно ва</w:t>
      </w:r>
      <w:r w:rsidR="0051577E">
        <w:rPr>
          <w:rFonts w:ascii="Times New Roman" w:hAnsi="Times New Roman" w:cs="Times New Roman"/>
          <w:sz w:val="28"/>
          <w:szCs w:val="28"/>
          <w:lang w:eastAsia="ru-RU"/>
        </w:rPr>
        <w:t>жно соблюдать это правило летом.</w:t>
      </w:r>
    </w:p>
    <w:p w:rsidR="0051577E" w:rsidRPr="0051577E" w:rsidRDefault="0051577E" w:rsidP="0051577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F7EB8" w:rsidRPr="00083D82" w:rsidRDefault="007E6E1A" w:rsidP="00083D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00B050"/>
          <w:sz w:val="16"/>
          <w:szCs w:val="16"/>
          <w:lang w:eastAsia="ru-RU"/>
        </w:rPr>
      </w:pPr>
      <w:r w:rsidRPr="000A68A5">
        <w:rPr>
          <w:rFonts w:ascii="Times New Roman" w:hAnsi="Times New Roman" w:cs="Times New Roman"/>
          <w:b/>
          <w:bCs/>
          <w:i/>
          <w:color w:val="00B050"/>
          <w:sz w:val="36"/>
          <w:szCs w:val="36"/>
          <w:lang w:eastAsia="ru-RU"/>
        </w:rPr>
        <w:lastRenderedPageBreak/>
        <w:t>Гигиена волос и ногтей у детей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В волосах накапливается пыль, смешиваясь с кожным салом, она оседает на коже, что создает благоприятные условия для развития болезнетворных микробов. Поэтому малышам дошкольного возраста нужно подстригать волосы, чаще их мыть, причесывать не реже двух раз в день, выполняя необходимую гигиену детей. Девочкам, у которых длинные волосы, можно завязывать их небольшими бантиками или заплетать в косички. В детском саду, как и дома, у каждого малыша должна быть своя расческа. </w:t>
      </w:r>
      <w:r w:rsidRPr="009923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Расче</w:t>
      </w:r>
      <w:r w:rsidRPr="009923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ски еженедельно моют щеткой с мылом и хранят в отдельных футлярах или в гнез</w:t>
      </w:r>
      <w:r w:rsidRPr="009923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дах на вешалках для полотенец.</w:t>
      </w:r>
    </w:p>
    <w:p w:rsidR="0051577E" w:rsidRDefault="007E6E1A" w:rsidP="0051577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В этом возрасте дошколята не способны сами ухаживать за ногтями. Их подстригают взрослые, но ребенок может сам вычищать грязь из-под ногтей щеточкой.</w:t>
      </w:r>
    </w:p>
    <w:p w:rsidR="0051577E" w:rsidRPr="0051577E" w:rsidRDefault="0051577E" w:rsidP="0051577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1577E" w:rsidRPr="00083D82" w:rsidRDefault="007E6E1A" w:rsidP="00083D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</w:pPr>
      <w:r w:rsidRPr="00BB5EF1">
        <w:rPr>
          <w:rFonts w:ascii="Times New Roman" w:hAnsi="Times New Roman" w:cs="Times New Roman"/>
          <w:b/>
          <w:bCs/>
          <w:i/>
          <w:color w:val="002060"/>
          <w:sz w:val="36"/>
          <w:szCs w:val="36"/>
          <w:lang w:eastAsia="ru-RU"/>
        </w:rPr>
        <w:t>Гигиена детей: приучение к опрятности</w:t>
      </w:r>
    </w:p>
    <w:p w:rsidR="007E6E1A" w:rsidRPr="009923DF" w:rsidRDefault="00DD1386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3232785</wp:posOffset>
            </wp:positionH>
            <wp:positionV relativeFrom="paragraph">
              <wp:posOffset>1357630</wp:posOffset>
            </wp:positionV>
            <wp:extent cx="2860675" cy="3570605"/>
            <wp:effectExtent l="0" t="0" r="0" b="0"/>
            <wp:wrapSquare wrapText="bothSides"/>
            <wp:docPr id="9" name="Рисунок 9" descr="ÐÐ°ÑÑÐ¸Ð½ÐºÐ¸ Ð¿Ð¾ Ð·Ð°Ð¿ÑÐ¾ÑÑ Ð³Ð¸Ð³Ð¸ÐµÐ½Ð°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³Ð¸Ð³Ð¸ÐµÐ½Ð°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t>Необходимо следить за чистотой и опрятностью одежды и обуви малыша. Уже на третьем году жизни это должно стать предметом заботы самого малыша. Даже если он еще не в состоянии заметить непорядок в одежде или обуви, он должен привыкать устранять его – самостоятельно или с помощью взрослых. Запачкалась рубашка или платье – нужно принести чистые и помочь переодеться, промокли бо</w:t>
      </w:r>
      <w:r w:rsidR="007E6E1A"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тинки – необходимо переобуться. Расстегнулась пуговица, развязался шнурок – следует попросить ребенка застегнуть или зашнуровать.</w:t>
      </w:r>
    </w:p>
    <w:p w:rsidR="007E6E1A" w:rsidRPr="009923DF" w:rsidRDefault="007E6E1A" w:rsidP="00992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Если с раннего возраста обращать внимание малыша на неопрятность – через не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которое время он начнет ощущать потребность в чистоте и будет испытывать свое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образное неудобство, пока не приведет себя в порядок – сам или с помощью взрос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лого.</w:t>
      </w:r>
    </w:p>
    <w:p w:rsidR="00BB5EF1" w:rsidRPr="009923DF" w:rsidRDefault="007E6E1A" w:rsidP="00083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3DF">
        <w:rPr>
          <w:rFonts w:ascii="Times New Roman" w:hAnsi="Times New Roman" w:cs="Times New Roman"/>
          <w:sz w:val="28"/>
          <w:szCs w:val="28"/>
          <w:lang w:eastAsia="ru-RU"/>
        </w:rPr>
        <w:t>Воспитать у малыша привычку быть чистым и опрятным несложно. Главное – де</w:t>
      </w:r>
      <w:r w:rsidRPr="009923DF">
        <w:rPr>
          <w:rFonts w:ascii="Times New Roman" w:hAnsi="Times New Roman" w:cs="Times New Roman"/>
          <w:sz w:val="28"/>
          <w:szCs w:val="28"/>
          <w:lang w:eastAsia="ru-RU"/>
        </w:rPr>
        <w:softHyphen/>
        <w:t>лать это последовательно. Также нужно помнить, что в дошкольном возрасте крохи особенно склонны к подражанию, поэтому большую роль в формировании навыков играет личный пример взрослых.   </w:t>
      </w:r>
    </w:p>
    <w:p w:rsidR="00DD1386" w:rsidRPr="006105E6" w:rsidRDefault="00DD1386" w:rsidP="00BB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36"/>
          <w:lang w:eastAsia="ru-RU"/>
        </w:rPr>
      </w:pPr>
      <w:r w:rsidRPr="006105E6">
        <w:rPr>
          <w:rFonts w:ascii="Times New Roman" w:eastAsia="Times New Roman" w:hAnsi="Times New Roman" w:cs="Times New Roman"/>
          <w:i/>
          <w:color w:val="FF0000"/>
          <w:sz w:val="28"/>
          <w:szCs w:val="36"/>
          <w:lang w:eastAsia="ru-RU"/>
        </w:rPr>
        <w:t>Нужно поддерживать крепость тела, чтобы сохранить крепость духа</w:t>
      </w:r>
    </w:p>
    <w:p w:rsidR="00303D1D" w:rsidRPr="006105E6" w:rsidRDefault="00DD1386" w:rsidP="00BB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36"/>
          <w:lang w:eastAsia="ru-RU"/>
        </w:rPr>
      </w:pPr>
      <w:r w:rsidRPr="006105E6">
        <w:rPr>
          <w:rFonts w:ascii="Times New Roman" w:eastAsia="Times New Roman" w:hAnsi="Times New Roman" w:cs="Times New Roman"/>
          <w:i/>
          <w:color w:val="FF0000"/>
          <w:sz w:val="28"/>
          <w:szCs w:val="36"/>
          <w:lang w:eastAsia="ru-RU"/>
        </w:rPr>
        <w:t xml:space="preserve">                                                        </w:t>
      </w:r>
      <w:r w:rsidR="006105E6">
        <w:rPr>
          <w:rFonts w:ascii="Times New Roman" w:eastAsia="Times New Roman" w:hAnsi="Times New Roman" w:cs="Times New Roman"/>
          <w:i/>
          <w:color w:val="FF0000"/>
          <w:sz w:val="28"/>
          <w:szCs w:val="36"/>
          <w:lang w:eastAsia="ru-RU"/>
        </w:rPr>
        <w:t>      (</w:t>
      </w:r>
      <w:r w:rsidRPr="006105E6">
        <w:rPr>
          <w:rFonts w:ascii="Times New Roman" w:eastAsia="Times New Roman" w:hAnsi="Times New Roman" w:cs="Times New Roman"/>
          <w:i/>
          <w:color w:val="FF0000"/>
          <w:sz w:val="28"/>
          <w:szCs w:val="36"/>
          <w:lang w:eastAsia="ru-RU"/>
        </w:rPr>
        <w:t>Виктор Гюго)</w:t>
      </w:r>
    </w:p>
    <w:sectPr w:rsidR="00303D1D" w:rsidRPr="006105E6" w:rsidSect="00083D82">
      <w:footerReference w:type="default" r:id="rId14"/>
      <w:pgSz w:w="11906" w:h="16838"/>
      <w:pgMar w:top="1134" w:right="964" w:bottom="1134" w:left="1134" w:header="709" w:footer="113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7C" w:rsidRDefault="006A6A7C" w:rsidP="00083D82">
      <w:pPr>
        <w:spacing w:after="0" w:line="240" w:lineRule="auto"/>
      </w:pPr>
      <w:r>
        <w:separator/>
      </w:r>
    </w:p>
  </w:endnote>
  <w:endnote w:type="continuationSeparator" w:id="1">
    <w:p w:rsidR="006A6A7C" w:rsidRDefault="006A6A7C" w:rsidP="0008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82" w:rsidRPr="00083D82" w:rsidRDefault="00083D82">
    <w:pPr>
      <w:pStyle w:val="ab"/>
      <w:rPr>
        <w:color w:val="808080" w:themeColor="background1" w:themeShade="80"/>
      </w:rPr>
    </w:pPr>
    <w:r w:rsidRPr="00083D82">
      <w:rPr>
        <w:color w:val="808080" w:themeColor="background1" w:themeShade="80"/>
      </w:rPr>
      <w:t xml:space="preserve">                                                                                                                             МИХАЙЛОВА ЮЛИЯ АЛЕКСАНДРОВНА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7C" w:rsidRDefault="006A6A7C" w:rsidP="00083D82">
      <w:pPr>
        <w:spacing w:after="0" w:line="240" w:lineRule="auto"/>
      </w:pPr>
      <w:r>
        <w:separator/>
      </w:r>
    </w:p>
  </w:footnote>
  <w:footnote w:type="continuationSeparator" w:id="1">
    <w:p w:rsidR="006A6A7C" w:rsidRDefault="006A6A7C" w:rsidP="0008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517"/>
    <w:multiLevelType w:val="multilevel"/>
    <w:tmpl w:val="760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47682"/>
    <w:multiLevelType w:val="multilevel"/>
    <w:tmpl w:val="756C12A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F43"/>
    <w:rsid w:val="00021F43"/>
    <w:rsid w:val="00083D82"/>
    <w:rsid w:val="000A68A5"/>
    <w:rsid w:val="000F2673"/>
    <w:rsid w:val="002C606F"/>
    <w:rsid w:val="00303D1D"/>
    <w:rsid w:val="0051577E"/>
    <w:rsid w:val="0058254F"/>
    <w:rsid w:val="006105E6"/>
    <w:rsid w:val="006A6A7C"/>
    <w:rsid w:val="007764A9"/>
    <w:rsid w:val="007E6E1A"/>
    <w:rsid w:val="0082422C"/>
    <w:rsid w:val="008752C5"/>
    <w:rsid w:val="00986EFF"/>
    <w:rsid w:val="009923DF"/>
    <w:rsid w:val="00BB5EF1"/>
    <w:rsid w:val="00DD1386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6F"/>
  </w:style>
  <w:style w:type="paragraph" w:styleId="1">
    <w:name w:val="heading 1"/>
    <w:basedOn w:val="a"/>
    <w:link w:val="10"/>
    <w:uiPriority w:val="9"/>
    <w:qFormat/>
    <w:rsid w:val="007E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E6E1A"/>
  </w:style>
  <w:style w:type="character" w:customStyle="1" w:styleId="art-postdateicon">
    <w:name w:val="art-postdateicon"/>
    <w:basedOn w:val="a0"/>
    <w:rsid w:val="007E6E1A"/>
  </w:style>
  <w:style w:type="character" w:customStyle="1" w:styleId="11">
    <w:name w:val="Дата1"/>
    <w:basedOn w:val="a0"/>
    <w:rsid w:val="007E6E1A"/>
  </w:style>
  <w:style w:type="character" w:customStyle="1" w:styleId="entry-date">
    <w:name w:val="entry-date"/>
    <w:basedOn w:val="a0"/>
    <w:rsid w:val="007E6E1A"/>
  </w:style>
  <w:style w:type="character" w:customStyle="1" w:styleId="art-postauthoricon">
    <w:name w:val="art-postauthoricon"/>
    <w:basedOn w:val="a0"/>
    <w:rsid w:val="007E6E1A"/>
  </w:style>
  <w:style w:type="character" w:customStyle="1" w:styleId="author">
    <w:name w:val="author"/>
    <w:basedOn w:val="a0"/>
    <w:rsid w:val="007E6E1A"/>
  </w:style>
  <w:style w:type="character" w:styleId="a3">
    <w:name w:val="Hyperlink"/>
    <w:basedOn w:val="a0"/>
    <w:uiPriority w:val="99"/>
    <w:semiHidden/>
    <w:unhideWhenUsed/>
    <w:rsid w:val="007E6E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E1A"/>
    <w:rPr>
      <w:b/>
      <w:bCs/>
    </w:rPr>
  </w:style>
  <w:style w:type="character" w:styleId="a6">
    <w:name w:val="Emphasis"/>
    <w:basedOn w:val="a0"/>
    <w:uiPriority w:val="20"/>
    <w:qFormat/>
    <w:rsid w:val="007E6E1A"/>
    <w:rPr>
      <w:i/>
      <w:iCs/>
    </w:rPr>
  </w:style>
  <w:style w:type="character" w:customStyle="1" w:styleId="c1">
    <w:name w:val="c1"/>
    <w:basedOn w:val="a0"/>
    <w:rsid w:val="00DD1386"/>
  </w:style>
  <w:style w:type="paragraph" w:customStyle="1" w:styleId="c16">
    <w:name w:val="c16"/>
    <w:basedOn w:val="a"/>
    <w:rsid w:val="00D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8A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3D82"/>
  </w:style>
  <w:style w:type="paragraph" w:styleId="ab">
    <w:name w:val="footer"/>
    <w:basedOn w:val="a"/>
    <w:link w:val="ac"/>
    <w:uiPriority w:val="99"/>
    <w:unhideWhenUsed/>
    <w:rsid w:val="0008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636">
          <w:marLeft w:val="0"/>
          <w:marRight w:val="0"/>
          <w:marTop w:val="0"/>
          <w:marBottom w:val="75"/>
          <w:divBdr>
            <w:top w:val="single" w:sz="6" w:space="1" w:color="7DD9D9"/>
            <w:left w:val="single" w:sz="6" w:space="1" w:color="7DD9D9"/>
            <w:bottom w:val="single" w:sz="6" w:space="1" w:color="7DD9D9"/>
            <w:right w:val="single" w:sz="6" w:space="1" w:color="7DD9D9"/>
          </w:divBdr>
        </w:div>
        <w:div w:id="920530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16E0-8B97-42C9-A571-9AEF437B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Майя</cp:lastModifiedBy>
  <cp:revision>11</cp:revision>
  <cp:lastPrinted>2018-11-07T08:02:00Z</cp:lastPrinted>
  <dcterms:created xsi:type="dcterms:W3CDTF">2018-10-12T07:29:00Z</dcterms:created>
  <dcterms:modified xsi:type="dcterms:W3CDTF">2021-11-26T17:23:00Z</dcterms:modified>
</cp:coreProperties>
</file>