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B2" w:rsidRPr="00A25507" w:rsidRDefault="008F6DB2" w:rsidP="008F6DB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2550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Виды нарушений звукопроизношения</w:t>
      </w:r>
      <w:bookmarkStart w:id="0" w:name="_GoBack"/>
      <w:bookmarkEnd w:id="0"/>
    </w:p>
    <w:p w:rsidR="008F6DB2" w:rsidRPr="008F6DB2" w:rsidRDefault="008F6DB2" w:rsidP="008F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 xml:space="preserve">Неправильное произношение может наблюдаться в отношении любого согласного звука, но реже нарушаются звуки простые по способу артикуляции </w:t>
      </w:r>
      <w:proofErr w:type="gram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8F6DB2">
        <w:rPr>
          <w:rFonts w:ascii="Times New Roman" w:hAnsi="Times New Roman" w:cs="Times New Roman"/>
          <w:i/>
          <w:iCs/>
          <w:sz w:val="28"/>
          <w:szCs w:val="28"/>
        </w:rPr>
        <w:t>, н, т, п</w:t>
      </w:r>
      <w:r w:rsidRPr="008F6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DB2" w:rsidRPr="008F6DB2" w:rsidRDefault="008F6DB2" w:rsidP="008F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>Чаще всего нарушается произношение трудных по артикуляции звуков: сонорных (</w:t>
      </w:r>
      <w:proofErr w:type="gram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F6DB2">
        <w:rPr>
          <w:rFonts w:ascii="Times New Roman" w:hAnsi="Times New Roman" w:cs="Times New Roman"/>
          <w:i/>
          <w:iCs/>
          <w:sz w:val="28"/>
          <w:szCs w:val="28"/>
        </w:rPr>
        <w:t>, л</w:t>
      </w:r>
      <w:r w:rsidRPr="008F6DB2">
        <w:rPr>
          <w:rFonts w:ascii="Times New Roman" w:hAnsi="Times New Roman" w:cs="Times New Roman"/>
          <w:sz w:val="28"/>
          <w:szCs w:val="28"/>
        </w:rPr>
        <w:t>), свистящих (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с, з, ц</w:t>
      </w:r>
      <w:r w:rsidRPr="008F6DB2">
        <w:rPr>
          <w:rFonts w:ascii="Times New Roman" w:hAnsi="Times New Roman" w:cs="Times New Roman"/>
          <w:sz w:val="28"/>
          <w:szCs w:val="28"/>
        </w:rPr>
        <w:t>) и шипящих (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ш, ж, щ, ч</w:t>
      </w:r>
      <w:r w:rsidRPr="008F6DB2">
        <w:rPr>
          <w:rFonts w:ascii="Times New Roman" w:hAnsi="Times New Roman" w:cs="Times New Roman"/>
          <w:sz w:val="28"/>
          <w:szCs w:val="28"/>
        </w:rPr>
        <w:t>). Мягкие пары этих согласных (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сь</w:t>
      </w:r>
      <w:proofErr w:type="spellEnd"/>
      <w:r w:rsidRPr="008F6D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зь</w:t>
      </w:r>
      <w:proofErr w:type="spellEnd"/>
      <w:r w:rsidRPr="008F6D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рь</w:t>
      </w:r>
      <w:proofErr w:type="spellEnd"/>
      <w:r w:rsidRPr="008F6DB2">
        <w:rPr>
          <w:rFonts w:ascii="Times New Roman" w:hAnsi="Times New Roman" w:cs="Times New Roman"/>
          <w:i/>
          <w:iCs/>
          <w:sz w:val="28"/>
          <w:szCs w:val="28"/>
        </w:rPr>
        <w:t>, ль</w:t>
      </w:r>
      <w:r w:rsidRPr="008F6DB2">
        <w:rPr>
          <w:rFonts w:ascii="Times New Roman" w:hAnsi="Times New Roman" w:cs="Times New Roman"/>
          <w:sz w:val="28"/>
          <w:szCs w:val="28"/>
        </w:rPr>
        <w:t xml:space="preserve">) чаще всего произносятся правильно, так как они более просты по способу артикуляции, чем их твёрдые варианты. </w:t>
      </w:r>
    </w:p>
    <w:p w:rsidR="008F6DB2" w:rsidRPr="008F6DB2" w:rsidRDefault="008F6DB2" w:rsidP="008F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 у детей могут проявляться либо в отсутствии тех или иных звуков, либо в искажениях, либо в заменах. </w:t>
      </w:r>
    </w:p>
    <w:p w:rsidR="008F6DB2" w:rsidRPr="008F6DB2" w:rsidRDefault="008F6DB2" w:rsidP="008F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B2">
        <w:rPr>
          <w:rFonts w:ascii="Times New Roman" w:hAnsi="Times New Roman" w:cs="Times New Roman"/>
          <w:b/>
          <w:bCs/>
          <w:sz w:val="28"/>
          <w:szCs w:val="28"/>
        </w:rPr>
        <w:t>Отсутствие звука</w:t>
      </w:r>
      <w:r w:rsidRPr="008F6DB2">
        <w:rPr>
          <w:rFonts w:ascii="Times New Roman" w:hAnsi="Times New Roman" w:cs="Times New Roman"/>
          <w:sz w:val="28"/>
          <w:szCs w:val="28"/>
        </w:rPr>
        <w:t xml:space="preserve"> в речи может выражаться в его выпадении в начале слова (например, вместо рыба ребёнок говорит 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ыба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>», в середине слова (пароход – 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паоход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>») и в конце слова (шар – 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ша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8F6DB2" w:rsidRPr="008F6DB2" w:rsidRDefault="008F6DB2" w:rsidP="008F6D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b/>
          <w:bCs/>
          <w:sz w:val="28"/>
          <w:szCs w:val="28"/>
        </w:rPr>
        <w:t>Искажение звука</w:t>
      </w:r>
      <w:r w:rsidRPr="008F6DB2">
        <w:rPr>
          <w:rFonts w:ascii="Times New Roman" w:hAnsi="Times New Roman" w:cs="Times New Roman"/>
          <w:sz w:val="28"/>
          <w:szCs w:val="28"/>
        </w:rPr>
        <w:t xml:space="preserve"> выражается в том, что вместо правильного произноситься звук, которого нет в фонетической системе русского языка. Например: велярный и увулярный </w:t>
      </w:r>
      <w:proofErr w:type="gram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F6DB2">
        <w:rPr>
          <w:rFonts w:ascii="Times New Roman" w:hAnsi="Times New Roman" w:cs="Times New Roman"/>
          <w:sz w:val="28"/>
          <w:szCs w:val="28"/>
        </w:rPr>
        <w:t xml:space="preserve"> (картавость), когда при произношении звука вибрирует тонкий край мягкого нёба или маленький язычок (</w:t>
      </w:r>
      <w:proofErr w:type="spellStart"/>
      <w:r w:rsidRPr="008F6DB2">
        <w:rPr>
          <w:rFonts w:ascii="Times New Roman" w:hAnsi="Times New Roman" w:cs="Times New Roman"/>
          <w:sz w:val="28"/>
          <w:szCs w:val="28"/>
        </w:rPr>
        <w:t>увуля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) вместо кончика языка; межзубные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с, з, ц, ш, ж, щ, ч</w:t>
      </w:r>
      <w:r w:rsidRPr="008F6DB2">
        <w:rPr>
          <w:rFonts w:ascii="Times New Roman" w:hAnsi="Times New Roman" w:cs="Times New Roman"/>
          <w:sz w:val="28"/>
          <w:szCs w:val="28"/>
        </w:rPr>
        <w:t xml:space="preserve">, когда при произнесении звука кончик языка вываливается между резцами; боковое произнесение звуков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с, з, ц, ш, ж, щ, ч</w:t>
      </w:r>
      <w:r w:rsidRPr="008F6DB2">
        <w:rPr>
          <w:rFonts w:ascii="Times New Roman" w:hAnsi="Times New Roman" w:cs="Times New Roman"/>
          <w:sz w:val="28"/>
          <w:szCs w:val="28"/>
        </w:rPr>
        <w:t xml:space="preserve">, когда при произнесении звука провисает край языка и звук приобретает хлюпающий оттенок; </w:t>
      </w:r>
      <w:proofErr w:type="spellStart"/>
      <w:r w:rsidRPr="008F6DB2">
        <w:rPr>
          <w:rFonts w:ascii="Times New Roman" w:hAnsi="Times New Roman" w:cs="Times New Roman"/>
          <w:sz w:val="28"/>
          <w:szCs w:val="28"/>
        </w:rPr>
        <w:t>двугубный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8F6DB2">
        <w:rPr>
          <w:rFonts w:ascii="Times New Roman" w:hAnsi="Times New Roman" w:cs="Times New Roman"/>
          <w:sz w:val="28"/>
          <w:szCs w:val="28"/>
        </w:rPr>
        <w:t xml:space="preserve">, когда звук произноситься с помощью губ и похож на звучание английского звука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8F6DB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F6DB2" w:rsidRPr="008F6DB2" w:rsidRDefault="008F6DB2" w:rsidP="008F6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b/>
          <w:bCs/>
          <w:sz w:val="28"/>
          <w:szCs w:val="28"/>
        </w:rPr>
        <w:t>Замены звука</w:t>
      </w:r>
      <w:r w:rsidRPr="008F6DB2">
        <w:rPr>
          <w:rFonts w:ascii="Times New Roman" w:hAnsi="Times New Roman" w:cs="Times New Roman"/>
          <w:sz w:val="28"/>
          <w:szCs w:val="28"/>
        </w:rPr>
        <w:t xml:space="preserve"> другим звуком, имеющимся в фонетической системе русского языка. Замены звуков могут быть следующими: </w:t>
      </w:r>
    </w:p>
    <w:p w:rsidR="008F6DB2" w:rsidRPr="008F6DB2" w:rsidRDefault="008F6DB2" w:rsidP="008F6D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B2">
        <w:rPr>
          <w:rFonts w:ascii="Times New Roman" w:hAnsi="Times New Roman" w:cs="Times New Roman"/>
          <w:sz w:val="28"/>
          <w:szCs w:val="28"/>
        </w:rPr>
        <w:t xml:space="preserve">Замены звуков, одинаковых по способу образования и различающихся по месту артикуляции, например замена взрывных заднеязычных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8F6DB2">
        <w:rPr>
          <w:rFonts w:ascii="Times New Roman" w:hAnsi="Times New Roman" w:cs="Times New Roman"/>
          <w:sz w:val="28"/>
          <w:szCs w:val="28"/>
        </w:rPr>
        <w:t xml:space="preserve"> и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8F6DB2">
        <w:rPr>
          <w:rFonts w:ascii="Times New Roman" w:hAnsi="Times New Roman" w:cs="Times New Roman"/>
          <w:sz w:val="28"/>
          <w:szCs w:val="28"/>
        </w:rPr>
        <w:t xml:space="preserve"> взрывными переднеязычными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F6DB2">
        <w:rPr>
          <w:rFonts w:ascii="Times New Roman" w:hAnsi="Times New Roman" w:cs="Times New Roman"/>
          <w:sz w:val="28"/>
          <w:szCs w:val="28"/>
        </w:rPr>
        <w:t xml:space="preserve"> и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8F6DB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тулак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 вместо кулак и т.п.); </w:t>
      </w:r>
      <w:proofErr w:type="gramEnd"/>
    </w:p>
    <w:p w:rsidR="008F6DB2" w:rsidRPr="008F6DB2" w:rsidRDefault="008F6DB2" w:rsidP="008F6D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lastRenderedPageBreak/>
        <w:t xml:space="preserve">Замена звуков одинаковых по месту образования и различающихся по способу образования, например замена щелевого переднеязычного звука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8F6DB2">
        <w:rPr>
          <w:rFonts w:ascii="Times New Roman" w:hAnsi="Times New Roman" w:cs="Times New Roman"/>
          <w:sz w:val="28"/>
          <w:szCs w:val="28"/>
        </w:rPr>
        <w:t xml:space="preserve"> переднеязычным взрывным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F6DB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тумка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F6DB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F6DB2">
        <w:rPr>
          <w:rFonts w:ascii="Times New Roman" w:hAnsi="Times New Roman" w:cs="Times New Roman"/>
          <w:sz w:val="28"/>
          <w:szCs w:val="28"/>
        </w:rPr>
        <w:t xml:space="preserve"> сумка </w:t>
      </w:r>
      <w:proofErr w:type="spellStart"/>
      <w:r w:rsidRPr="008F6DB2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F6DB2" w:rsidRPr="008F6DB2" w:rsidRDefault="008F6DB2" w:rsidP="008F6D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 xml:space="preserve">Замены звуков, одинаковых по способу образования и различающихся по участию органов артикуляции, например щелевой переднеязычный </w:t>
      </w:r>
      <w:proofErr w:type="gram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F6DB2">
        <w:rPr>
          <w:rFonts w:ascii="Times New Roman" w:hAnsi="Times New Roman" w:cs="Times New Roman"/>
          <w:sz w:val="28"/>
          <w:szCs w:val="28"/>
        </w:rPr>
        <w:t xml:space="preserve"> щелевым губно-зубным </w:t>
      </w:r>
      <w:r w:rsidRPr="008F6DB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8F6DB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фамки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 вместо санки и т.п.); </w:t>
      </w:r>
    </w:p>
    <w:p w:rsidR="008F6DB2" w:rsidRPr="008F6DB2" w:rsidRDefault="008F6DB2" w:rsidP="008F6D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>Замена звуков одинаковых по способу и месту образования, но различающихся по участию голоса, например звонких звуков глухими («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пулка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F6DB2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F6DB2">
        <w:rPr>
          <w:rFonts w:ascii="Times New Roman" w:hAnsi="Times New Roman" w:cs="Times New Roman"/>
          <w:sz w:val="28"/>
          <w:szCs w:val="28"/>
        </w:rPr>
        <w:t xml:space="preserve"> булка и т.п.); </w:t>
      </w:r>
    </w:p>
    <w:p w:rsidR="008F6DB2" w:rsidRPr="008F6DB2" w:rsidRDefault="008F6DB2" w:rsidP="008F6D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8F6DB2">
        <w:rPr>
          <w:rFonts w:ascii="Times New Roman" w:hAnsi="Times New Roman" w:cs="Times New Roman"/>
          <w:sz w:val="28"/>
          <w:szCs w:val="28"/>
        </w:rPr>
        <w:t>звукеов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DB2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8F6DB2">
        <w:rPr>
          <w:rFonts w:ascii="Times New Roman" w:hAnsi="Times New Roman" w:cs="Times New Roman"/>
          <w:sz w:val="28"/>
          <w:szCs w:val="28"/>
        </w:rPr>
        <w:t xml:space="preserve"> по способу образования и по активному органу артикуляции, но различающихся по признаку твёрдости и мягкости, например твёрдый мягким или мягкий твёрдым («</w:t>
      </w:r>
      <w:proofErr w:type="spellStart"/>
      <w:r w:rsidRPr="008F6DB2">
        <w:rPr>
          <w:rFonts w:ascii="Times New Roman" w:hAnsi="Times New Roman" w:cs="Times New Roman"/>
          <w:i/>
          <w:iCs/>
          <w:sz w:val="28"/>
          <w:szCs w:val="28"/>
        </w:rPr>
        <w:t>сюп</w:t>
      </w:r>
      <w:proofErr w:type="spellEnd"/>
      <w:r w:rsidRPr="008F6DB2">
        <w:rPr>
          <w:rFonts w:ascii="Times New Roman" w:hAnsi="Times New Roman" w:cs="Times New Roman"/>
          <w:sz w:val="28"/>
          <w:szCs w:val="28"/>
        </w:rPr>
        <w:t xml:space="preserve">» вместо суп и т.п.). </w:t>
      </w:r>
    </w:p>
    <w:p w:rsidR="008F6DB2" w:rsidRPr="008F6DB2" w:rsidRDefault="008F6DB2" w:rsidP="008F6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Fonts w:ascii="Times New Roman" w:hAnsi="Times New Roman" w:cs="Times New Roman"/>
          <w:sz w:val="28"/>
          <w:szCs w:val="28"/>
        </w:rPr>
        <w:t xml:space="preserve">Если дефект выражается в нарушении одной группы звуков, то это </w:t>
      </w:r>
      <w:r w:rsidRPr="008F6DB2">
        <w:rPr>
          <w:rFonts w:ascii="Times New Roman" w:hAnsi="Times New Roman" w:cs="Times New Roman"/>
          <w:b/>
          <w:bCs/>
          <w:sz w:val="28"/>
          <w:szCs w:val="28"/>
        </w:rPr>
        <w:t>мономорфное нарушение звукопроизношения</w:t>
      </w:r>
      <w:r w:rsidRPr="008F6DB2">
        <w:rPr>
          <w:rFonts w:ascii="Times New Roman" w:hAnsi="Times New Roman" w:cs="Times New Roman"/>
          <w:sz w:val="28"/>
          <w:szCs w:val="28"/>
        </w:rPr>
        <w:t xml:space="preserve">, если нарушено большее количество групп звуков – </w:t>
      </w:r>
      <w:r w:rsidRPr="008F6DB2">
        <w:rPr>
          <w:rFonts w:ascii="Times New Roman" w:hAnsi="Times New Roman" w:cs="Times New Roman"/>
          <w:b/>
          <w:bCs/>
          <w:sz w:val="28"/>
          <w:szCs w:val="28"/>
        </w:rPr>
        <w:t>полиморфное нарушение звукопроизношения</w:t>
      </w:r>
      <w:r w:rsidRPr="008F6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DB2" w:rsidRPr="008F6DB2" w:rsidRDefault="008F6DB2" w:rsidP="008F6DB2">
      <w:pPr>
        <w:spacing w:after="0" w:line="360" w:lineRule="auto"/>
        <w:jc w:val="both"/>
      </w:pPr>
      <w:r w:rsidRPr="008F6DB2">
        <w:t xml:space="preserve">  </w:t>
      </w:r>
    </w:p>
    <w:p w:rsidR="00B02E14" w:rsidRDefault="00A25507" w:rsidP="008F6DB2">
      <w:pPr>
        <w:spacing w:after="0" w:line="360" w:lineRule="auto"/>
        <w:jc w:val="both"/>
      </w:pPr>
    </w:p>
    <w:sectPr w:rsidR="00B02E14" w:rsidSect="00A25507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391E"/>
    <w:multiLevelType w:val="multilevel"/>
    <w:tmpl w:val="F0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6"/>
    <w:rsid w:val="001D161D"/>
    <w:rsid w:val="00230AE4"/>
    <w:rsid w:val="008F6DB2"/>
    <w:rsid w:val="009C5176"/>
    <w:rsid w:val="00A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2017-03-23T13:47:00Z</dcterms:created>
  <dcterms:modified xsi:type="dcterms:W3CDTF">2017-03-23T13:50:00Z</dcterms:modified>
</cp:coreProperties>
</file>