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12793" w:rsidRDefault="00F127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4.25pt;margin-top:13.5pt;width:461.25pt;height:90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" filled="f" stroked="f">
            <v:textbox>
              <w:txbxContent>
                <w:p w:rsidR="00F12793" w:rsidRPr="00F112AC" w:rsidRDefault="00F12793" w:rsidP="00F12793">
                  <w:pPr>
                    <w:jc w:val="center"/>
                    <w:rPr>
                      <w:b/>
                      <w:caps/>
                      <w:color w:val="C0504D" w:themeColor="accent2"/>
                      <w:sz w:val="72"/>
                      <w:szCs w:val="72"/>
                    </w:rPr>
                  </w:pPr>
                  <w:r w:rsidRPr="00F112AC">
                    <w:rPr>
                      <w:b/>
                      <w:caps/>
                      <w:color w:val="C0504D" w:themeColor="accent2"/>
                      <w:sz w:val="56"/>
                      <w:szCs w:val="56"/>
                    </w:rPr>
                    <w:t>Консультация</w:t>
                  </w:r>
                  <w:r>
                    <w:rPr>
                      <w:b/>
                      <w:caps/>
                      <w:color w:val="C0504D" w:themeColor="accent2"/>
                      <w:sz w:val="56"/>
                      <w:szCs w:val="56"/>
                    </w:rPr>
                    <w:t xml:space="preserve"> </w:t>
                  </w:r>
                  <w:r w:rsidRPr="00F112AC">
                    <w:rPr>
                      <w:b/>
                      <w:caps/>
                      <w:color w:val="C0504D" w:themeColor="accent2"/>
                      <w:sz w:val="56"/>
                      <w:szCs w:val="56"/>
                    </w:rPr>
                    <w:t>для</w:t>
                  </w:r>
                  <w:r>
                    <w:rPr>
                      <w:b/>
                      <w:caps/>
                      <w:color w:val="C0504D" w:themeColor="accent2"/>
                      <w:sz w:val="56"/>
                      <w:szCs w:val="56"/>
                    </w:rPr>
                    <w:t xml:space="preserve"> </w:t>
                  </w:r>
                  <w:r w:rsidRPr="00F112AC">
                    <w:rPr>
                      <w:b/>
                      <w:caps/>
                      <w:color w:val="C0504D" w:themeColor="accent2"/>
                      <w:sz w:val="56"/>
                      <w:szCs w:val="56"/>
                    </w:rPr>
                    <w:t>родителей</w:t>
                  </w: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«</w:t>
                  </w:r>
                  <w:r w:rsidRPr="00F112AC">
                    <w:rPr>
                      <w:b/>
                      <w:caps/>
                      <w:color w:val="1F497D" w:themeColor="text2"/>
                      <w:sz w:val="72"/>
                      <w:szCs w:val="72"/>
                    </w:rPr>
                    <w:t>Игры</w:t>
                  </w:r>
                  <w:r>
                    <w:rPr>
                      <w:b/>
                      <w:caps/>
                      <w:color w:val="1F497D" w:themeColor="text2"/>
                      <w:sz w:val="72"/>
                      <w:szCs w:val="72"/>
                    </w:rPr>
                    <w:t xml:space="preserve"> </w:t>
                  </w:r>
                  <w:r w:rsidRPr="00F112AC">
                    <w:rPr>
                      <w:b/>
                      <w:caps/>
                      <w:color w:val="1F497D" w:themeColor="text2"/>
                      <w:sz w:val="72"/>
                      <w:szCs w:val="72"/>
                    </w:rPr>
                    <w:t>перед</w:t>
                  </w:r>
                  <w:r>
                    <w:rPr>
                      <w:b/>
                      <w:caps/>
                      <w:color w:val="1F497D" w:themeColor="text2"/>
                      <w:sz w:val="72"/>
                      <w:szCs w:val="72"/>
                    </w:rPr>
                    <w:t xml:space="preserve"> </w:t>
                  </w:r>
                  <w:r w:rsidRPr="00F112AC">
                    <w:rPr>
                      <w:b/>
                      <w:caps/>
                      <w:color w:val="1F497D" w:themeColor="text2"/>
                      <w:sz w:val="72"/>
                      <w:szCs w:val="72"/>
                    </w:rPr>
                    <w:t>сном</w:t>
                  </w: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F12793" w:rsidRDefault="00F12793"/>
    <w:p w:rsidR="00F12793" w:rsidRDefault="00F12793"/>
    <w:p w:rsidR="00F12793" w:rsidRDefault="00F12793"/>
    <w:p w:rsidR="00F12793" w:rsidRDefault="00F12793">
      <w:pPr>
        <w:ind w:left="709" w:right="401"/>
      </w:pP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Наступает вечер. С каким нетерпением родители ждут, когда их неугомонное чадо заснет. Им так хочется спокойствия и тишины, а малыш думает совсем иначе. Его энергия бьет ключом. Ребенок и не думает засыпать. Знакомая история?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 В какие игры лучше всего играть перед сном? Любые родители ответят, что </w:t>
      </w:r>
      <w:proofErr w:type="gramStart"/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 xml:space="preserve"> спокойные. Это правильно. И все-таки нужно понаблюдать за своим малышом, чтобы вечерние игры помогли им справиться с некоторыми проблемами.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Часто бывает так: в садике ребенок – настоящий «ураган», и вечером дома он никак не может остановиться. Попробуйте направить его энергию в мирное русло. Для таких детей будет полезно, если вы заранее распланируете игровую программу на вечер таким образом, чтобы малыш постепенно освобождался от напряжения, которое накопилось.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Если ваш ребенок «тихоня», зато вечером его будто подменили, он прыгает, бегает и шумит, то помогите ему расслабиться, выговориться, не допускайте, чтобы он еще больше возбуждался.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 Самый лучший способ для успокоения ребенка и снятия стресса – это игра. С ее помощью малыш может </w:t>
      </w:r>
      <w:proofErr w:type="gramStart"/>
      <w:r>
        <w:rPr>
          <w:rStyle w:val="c4"/>
          <w:color w:val="000000"/>
          <w:sz w:val="28"/>
          <w:szCs w:val="28"/>
        </w:rPr>
        <w:t>по настоящему</w:t>
      </w:r>
      <w:proofErr w:type="gramEnd"/>
      <w:r>
        <w:rPr>
          <w:rStyle w:val="c4"/>
          <w:color w:val="000000"/>
          <w:sz w:val="28"/>
          <w:szCs w:val="28"/>
        </w:rPr>
        <w:t xml:space="preserve"> расслабиться.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Предлагаем вам следующие игры: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rFonts w:ascii="MS Mincho" w:eastAsia="MS Mincho" w:hint="eastAsia"/>
          <w:color w:val="000000"/>
          <w:sz w:val="28"/>
          <w:szCs w:val="28"/>
        </w:rPr>
        <w:t>✔</w:t>
      </w:r>
      <w:r>
        <w:rPr>
          <w:rStyle w:val="c10"/>
          <w:b/>
          <w:bCs/>
          <w:color w:val="000000"/>
          <w:sz w:val="28"/>
          <w:szCs w:val="28"/>
        </w:rPr>
        <w:t>Идут клочки по закоулочкам</w:t>
      </w:r>
      <w:r>
        <w:rPr>
          <w:rStyle w:val="c4"/>
          <w:color w:val="000000"/>
          <w:sz w:val="28"/>
          <w:szCs w:val="28"/>
        </w:rPr>
        <w:t>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Помните, как говорила Лиса из народной сказки? «Как выскочу, как выпрыгну, пойдут клочки по закоулочкам». Детям очень нравится рвать бумагу и слушать, какой при этом получается звук. Такое занятие отлично снимает напряжение как эмоциональное, так и мышечное. Возьмите ненужные газеты, журналы, бумаги и широкое ведро или корзину. Разрешите ребенку рвать, мять, топтать бумагу, и, вообще, делать с ней все, что пожелает. После можно делать бумажные «мячики» и бросать их в корзину. Да и попрыгать на куче бумаги можно, она отлично пружинит.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rFonts w:ascii="MS Mincho" w:eastAsia="MS Mincho" w:hint="eastAsia"/>
          <w:color w:val="000000"/>
          <w:sz w:val="28"/>
          <w:szCs w:val="28"/>
        </w:rPr>
        <w:t>✔</w:t>
      </w:r>
      <w:r>
        <w:rPr>
          <w:rStyle w:val="c10"/>
          <w:b/>
          <w:bCs/>
          <w:color w:val="000000"/>
          <w:sz w:val="28"/>
          <w:szCs w:val="28"/>
        </w:rPr>
        <w:t>За грибами</w:t>
      </w:r>
      <w:r>
        <w:rPr>
          <w:rStyle w:val="c4"/>
          <w:color w:val="000000"/>
          <w:sz w:val="28"/>
          <w:szCs w:val="28"/>
        </w:rPr>
        <w:t>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 w:rsidRPr="00247763">
        <w:rPr>
          <w:rStyle w:val="c4"/>
          <w:color w:val="000000"/>
          <w:sz w:val="28"/>
          <w:szCs w:val="28"/>
        </w:rPr>
        <w:t> Игры, в которых физическая нагрузка постепенно уменьшается, и</w:t>
      </w:r>
      <w:r>
        <w:rPr>
          <w:rStyle w:val="c4"/>
          <w:color w:val="000000"/>
          <w:sz w:val="28"/>
          <w:szCs w:val="28"/>
        </w:rPr>
        <w:t xml:space="preserve"> которые не содержат элементов соревнования, являются актуальными для вечера. Например, игра «Грибник». Предложите ребенку расставить кегли или небольшие игрушки в разнообразно порядке на небольшом расстоянии друг от друга. Потом попросите его закрыть глаза или завяжите их платочком и пусть ребенок по памяти соберет все «грибы» в корзинку. Собранные грибы можно потом сортировать по цвету, форме, размеру.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rFonts w:ascii="MS Mincho" w:eastAsia="MS Mincho" w:hint="eastAsia"/>
          <w:color w:val="000000"/>
          <w:sz w:val="28"/>
          <w:szCs w:val="28"/>
        </w:rPr>
        <w:t>✔</w:t>
      </w:r>
      <w:r>
        <w:rPr>
          <w:rStyle w:val="c10"/>
          <w:b/>
          <w:bCs/>
          <w:color w:val="000000"/>
          <w:sz w:val="28"/>
          <w:szCs w:val="28"/>
        </w:rPr>
        <w:t>Тихая водичка</w:t>
      </w:r>
      <w:r>
        <w:rPr>
          <w:rStyle w:val="c4"/>
          <w:color w:val="000000"/>
          <w:sz w:val="28"/>
          <w:szCs w:val="28"/>
        </w:rPr>
        <w:t>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Почти всем детям помогают справиться с дневным напряжением игры с водой. Наберите в ванную немного теплой водички. Игры должны быть 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/>
        <w:jc w:val="both"/>
        <w:rPr>
          <w:rStyle w:val="c4"/>
          <w:color w:val="000000"/>
          <w:sz w:val="28"/>
          <w:szCs w:val="28"/>
        </w:rPr>
      </w:pP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/>
        <w:jc w:val="both"/>
        <w:rPr>
          <w:rStyle w:val="c4"/>
          <w:color w:val="000000"/>
          <w:sz w:val="28"/>
          <w:szCs w:val="28"/>
        </w:rPr>
      </w:pP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спокойными и негромкими. Здесь масса вариантов: играем мочалкой, переливаем воду из одной емкости в другую. Более подробно смотрите в разделе игры с водой.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rStyle w:val="c10"/>
          <w:b/>
          <w:bCs/>
          <w:color w:val="000000"/>
          <w:sz w:val="28"/>
          <w:szCs w:val="28"/>
        </w:rPr>
      </w:pP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 Придерживайтесь нескольких правил: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3"/>
          <w:rFonts w:ascii="MS Mincho" w:eastAsia="MS Mincho" w:hint="eastAsia"/>
          <w:color w:val="000000"/>
          <w:sz w:val="28"/>
          <w:szCs w:val="28"/>
        </w:rPr>
        <w:t>★</w:t>
      </w:r>
      <w:r>
        <w:rPr>
          <w:rStyle w:val="c4"/>
          <w:color w:val="000000"/>
          <w:sz w:val="28"/>
          <w:szCs w:val="28"/>
        </w:rPr>
        <w:t>Не используйте телевизор во время вечерних развлечений ребенка. Мигание экрана усиливает раздражение и нагрузку на уставший мозг. Исключение можно сделать для передачи на ночь детям, типа «Спокойной ночи, малыши». Она транслируется в одно и то же время и может стать частью ритуала перед сном.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3"/>
          <w:rFonts w:ascii="MS Mincho" w:eastAsia="MS Mincho" w:hint="eastAsia"/>
          <w:color w:val="000000"/>
          <w:sz w:val="28"/>
          <w:szCs w:val="28"/>
        </w:rPr>
        <w:t>★</w:t>
      </w:r>
      <w:r>
        <w:rPr>
          <w:rStyle w:val="c4"/>
          <w:color w:val="000000"/>
          <w:sz w:val="28"/>
          <w:szCs w:val="28"/>
        </w:rPr>
        <w:t>Играйте вечером в спокойные, не очень подвижные игры.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3"/>
          <w:rFonts w:ascii="MS Mincho" w:eastAsia="MS Mincho" w:hint="eastAsia"/>
          <w:color w:val="000000"/>
          <w:sz w:val="28"/>
          <w:szCs w:val="28"/>
        </w:rPr>
        <w:t>★</w:t>
      </w:r>
      <w:r>
        <w:rPr>
          <w:rStyle w:val="c4"/>
          <w:color w:val="000000"/>
          <w:sz w:val="28"/>
          <w:szCs w:val="28"/>
        </w:rPr>
        <w:t>Оставляйте малышу право выбора – играть сегодня или читать, плавать в ванной или смотреть мультфильм.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3"/>
          <w:rFonts w:ascii="MS Mincho" w:eastAsia="MS Mincho" w:hint="eastAsia"/>
          <w:color w:val="000000"/>
          <w:sz w:val="28"/>
          <w:szCs w:val="28"/>
        </w:rPr>
        <w:t>★</w:t>
      </w:r>
      <w:r>
        <w:rPr>
          <w:rStyle w:val="c4"/>
          <w:color w:val="000000"/>
          <w:sz w:val="28"/>
          <w:szCs w:val="28"/>
        </w:rPr>
        <w:t>Книги для чтения тоже должны быть нестрашными, со спокойным сюжетом.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3"/>
          <w:rFonts w:ascii="MS Mincho" w:eastAsia="MS Mincho" w:hint="eastAsia"/>
          <w:color w:val="000000"/>
          <w:sz w:val="28"/>
          <w:szCs w:val="28"/>
        </w:rPr>
        <w:t>★</w:t>
      </w:r>
      <w:r>
        <w:rPr>
          <w:rStyle w:val="c4"/>
          <w:color w:val="000000"/>
          <w:sz w:val="28"/>
          <w:szCs w:val="28"/>
        </w:rPr>
        <w:t>Лучшее занятие перед сном – вечерняя прогулка.</w:t>
      </w:r>
    </w:p>
    <w:p w:rsidR="00F12793" w:rsidRDefault="00F12793" w:rsidP="00F12793">
      <w:pPr>
        <w:pStyle w:val="c0"/>
        <w:shd w:val="clear" w:color="auto" w:fill="FFFFFF"/>
        <w:spacing w:before="0" w:beforeAutospacing="0" w:after="0" w:afterAutospacing="0"/>
        <w:ind w:left="709" w:right="401" w:firstLine="720"/>
        <w:jc w:val="both"/>
        <w:rPr>
          <w:color w:val="000000"/>
          <w:sz w:val="20"/>
          <w:szCs w:val="20"/>
        </w:rPr>
      </w:pPr>
      <w:r>
        <w:rPr>
          <w:rStyle w:val="c3"/>
          <w:rFonts w:ascii="MS Mincho" w:eastAsia="MS Mincho" w:hint="eastAsia"/>
          <w:color w:val="000000"/>
          <w:sz w:val="28"/>
          <w:szCs w:val="28"/>
        </w:rPr>
        <w:t>★</w:t>
      </w:r>
      <w:r>
        <w:rPr>
          <w:rStyle w:val="c4"/>
          <w:color w:val="000000"/>
          <w:sz w:val="28"/>
          <w:szCs w:val="28"/>
        </w:rPr>
        <w:t>Ничего нет лучше перед сном, как добрая любящая мама. Сядьте возле кроватки ребенка, расскажите сказку, спойте ласковую колыбельную, тихонько погладьте малыша по головке или спинке, поцелуйте в лобик, и сладкий сон крохе обеспечен!</w:t>
      </w:r>
    </w:p>
    <w:p w:rsidR="00F12793" w:rsidRDefault="00F12793"/>
    <w:p w:rsidR="00F12793" w:rsidRDefault="00F12793"/>
    <w:p w:rsidR="00330C8E" w:rsidRDefault="00F12793" w:rsidP="00F12793">
      <w:pPr>
        <w:jc w:val="center"/>
      </w:pPr>
      <w:r w:rsidRPr="00F12793">
        <w:drawing>
          <wp:inline distT="0" distB="0" distL="0" distR="0">
            <wp:extent cx="4562474" cy="3400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26" cy="34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C8E" w:rsidSect="00F12793">
      <w:pgSz w:w="11906" w:h="16838"/>
      <w:pgMar w:top="720" w:right="720" w:bottom="720" w:left="72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793"/>
    <w:rsid w:val="00330C8E"/>
    <w:rsid w:val="00F1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9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12793"/>
  </w:style>
  <w:style w:type="character" w:customStyle="1" w:styleId="c3">
    <w:name w:val="c3"/>
    <w:basedOn w:val="a0"/>
    <w:rsid w:val="00F12793"/>
  </w:style>
  <w:style w:type="character" w:customStyle="1" w:styleId="c10">
    <w:name w:val="c10"/>
    <w:basedOn w:val="a0"/>
    <w:rsid w:val="00F12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>Grizli777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2020-12-14T17:53:00Z</dcterms:created>
  <dcterms:modified xsi:type="dcterms:W3CDTF">2020-12-14T17:55:00Z</dcterms:modified>
</cp:coreProperties>
</file>